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B777BD" w:rsidRDefault="00800488" w:rsidP="00B777BD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428"/>
      </w:tblGrid>
      <w:tr w:rsidR="00800488" w:rsidRPr="005A5FAC" w:rsidTr="00B777BD">
        <w:trPr>
          <w:trHeight w:val="315"/>
        </w:trPr>
        <w:tc>
          <w:tcPr>
            <w:tcW w:w="10810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B777BD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E43FB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43FBF">
              <w:rPr>
                <w:color w:val="000000"/>
                <w:sz w:val="20"/>
                <w:szCs w:val="20"/>
              </w:rPr>
              <w:t>CHE</w:t>
            </w:r>
            <w:r w:rsidR="00464A78">
              <w:rPr>
                <w:color w:val="000000"/>
                <w:sz w:val="20"/>
                <w:szCs w:val="20"/>
              </w:rPr>
              <w:t xml:space="preserve">273 </w:t>
            </w:r>
            <w:r w:rsidR="00464A78" w:rsidRPr="00464A78">
              <w:rPr>
                <w:color w:val="000000"/>
                <w:sz w:val="20"/>
                <w:szCs w:val="20"/>
              </w:rPr>
              <w:t>MÜHENDİSLİK TERMODİNAMİĞİ</w:t>
            </w:r>
          </w:p>
        </w:tc>
      </w:tr>
      <w:tr w:rsidR="00800488" w:rsidRPr="005A5FAC" w:rsidTr="00B777BD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420" w:type="dxa"/>
            <w:shd w:val="clear" w:color="auto" w:fill="auto"/>
            <w:noWrap/>
            <w:vAlign w:val="center"/>
          </w:tcPr>
          <w:p w:rsidR="00800488" w:rsidRPr="009D7E45" w:rsidRDefault="007C16C6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B777BD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7C16C6" w:rsidP="0074081A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Termodinamik denge, sıcaklık ve </w:t>
            </w:r>
            <w:proofErr w:type="spellStart"/>
            <w:r>
              <w:rPr>
                <w:color w:val="000000"/>
                <w:sz w:val="20"/>
                <w:szCs w:val="20"/>
              </w:rPr>
              <w:t>tersinirlik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kavramları. İş ve ısı.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Kapalı ve açık sistemler için Termodinamiğin 1. Yasası. İdeal ve gerçek gazlar, hal denklemleri.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Saf maddelerin termodinamik özellikleri.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Termodinamiğin II. Yasası. </w:t>
            </w:r>
            <w:proofErr w:type="spellStart"/>
            <w:r>
              <w:rPr>
                <w:color w:val="000000"/>
                <w:sz w:val="20"/>
                <w:szCs w:val="20"/>
              </w:rPr>
              <w:t>Entropi</w:t>
            </w:r>
            <w:proofErr w:type="spellEnd"/>
            <w:r>
              <w:rPr>
                <w:color w:val="000000"/>
                <w:sz w:val="20"/>
                <w:szCs w:val="20"/>
              </w:rPr>
              <w:t>. Termodinamiğin III. Yasası. Kompresörler. Güç çevrimleri. Soğutma ve düşük sıcaklık işlemleri.</w:t>
            </w:r>
          </w:p>
        </w:tc>
      </w:tr>
      <w:tr w:rsidR="00800488" w:rsidRPr="005A5FAC" w:rsidTr="00B777BD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7C16C6" w:rsidP="00FD4C63">
            <w:pPr>
              <w:rPr>
                <w:color w:val="000000"/>
                <w:sz w:val="20"/>
                <w:szCs w:val="20"/>
              </w:rPr>
            </w:pPr>
            <w:r w:rsidRPr="007C16C6">
              <w:rPr>
                <w:color w:val="000000"/>
                <w:sz w:val="20"/>
                <w:szCs w:val="20"/>
              </w:rPr>
              <w:t>Smith, J. M</w:t>
            </w:r>
            <w:proofErr w:type="gramStart"/>
            <w:r w:rsidRPr="007C16C6">
              <w:rPr>
                <w:color w:val="000000"/>
                <w:sz w:val="20"/>
                <w:szCs w:val="20"/>
              </w:rPr>
              <w:t>.,</w:t>
            </w:r>
            <w:proofErr w:type="gramEnd"/>
            <w:r w:rsidR="00F5016A">
              <w:rPr>
                <w:color w:val="000000"/>
                <w:sz w:val="20"/>
                <w:szCs w:val="20"/>
              </w:rPr>
              <w:t xml:space="preserve"> Van </w:t>
            </w:r>
            <w:proofErr w:type="spellStart"/>
            <w:r w:rsidR="00F5016A">
              <w:rPr>
                <w:color w:val="000000"/>
                <w:sz w:val="20"/>
                <w:szCs w:val="20"/>
              </w:rPr>
              <w:t>Ness</w:t>
            </w:r>
            <w:proofErr w:type="spellEnd"/>
            <w:r w:rsidR="00F5016A">
              <w:rPr>
                <w:color w:val="000000"/>
                <w:sz w:val="20"/>
                <w:szCs w:val="20"/>
              </w:rPr>
              <w:t xml:space="preserve">, H. C., </w:t>
            </w:r>
            <w:proofErr w:type="spellStart"/>
            <w:r w:rsidR="00F5016A">
              <w:rPr>
                <w:color w:val="000000"/>
                <w:sz w:val="20"/>
                <w:szCs w:val="20"/>
              </w:rPr>
              <w:t>Abbot</w:t>
            </w:r>
            <w:proofErr w:type="spellEnd"/>
            <w:r w:rsidR="00F5016A">
              <w:rPr>
                <w:color w:val="000000"/>
                <w:sz w:val="20"/>
                <w:szCs w:val="20"/>
              </w:rPr>
              <w:t xml:space="preserve">, M. M., </w:t>
            </w:r>
            <w:r w:rsidRPr="007C16C6">
              <w:rPr>
                <w:color w:val="000000"/>
                <w:sz w:val="20"/>
                <w:szCs w:val="20"/>
              </w:rPr>
              <w:t>“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Introduction</w:t>
            </w:r>
            <w:proofErr w:type="spellEnd"/>
            <w:r w:rsidR="00F829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to</w:t>
            </w:r>
            <w:proofErr w:type="spellEnd"/>
            <w:r w:rsidR="00F829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="00F829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="00F829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Thermodynamics</w:t>
            </w:r>
            <w:proofErr w:type="spellEnd"/>
            <w:r w:rsidRPr="007C16C6">
              <w:rPr>
                <w:color w:val="000000"/>
                <w:sz w:val="20"/>
                <w:szCs w:val="20"/>
              </w:rPr>
              <w:t xml:space="preserve">” </w:t>
            </w:r>
            <w:r w:rsidR="00FD4C63">
              <w:rPr>
                <w:color w:val="000000"/>
                <w:sz w:val="20"/>
                <w:szCs w:val="20"/>
              </w:rPr>
              <w:t>6</w:t>
            </w:r>
            <w:r w:rsidRPr="007C16C6">
              <w:rPr>
                <w:color w:val="000000"/>
                <w:sz w:val="20"/>
                <w:szCs w:val="20"/>
              </w:rPr>
              <w:t xml:space="preserve">th Ed.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McGrawHill</w:t>
            </w:r>
            <w:proofErr w:type="spellEnd"/>
            <w:r w:rsidRPr="007C16C6">
              <w:rPr>
                <w:color w:val="000000"/>
                <w:sz w:val="20"/>
                <w:szCs w:val="20"/>
              </w:rPr>
              <w:t xml:space="preserve">, </w:t>
            </w:r>
            <w:r w:rsidR="00FD4C63">
              <w:rPr>
                <w:color w:val="000000"/>
                <w:sz w:val="20"/>
                <w:szCs w:val="20"/>
              </w:rPr>
              <w:t>200</w:t>
            </w:r>
            <w:r w:rsidRPr="007C16C6">
              <w:rPr>
                <w:color w:val="000000"/>
                <w:sz w:val="20"/>
                <w:szCs w:val="20"/>
              </w:rPr>
              <w:t>1 .</w:t>
            </w:r>
          </w:p>
        </w:tc>
      </w:tr>
      <w:tr w:rsidR="00800488" w:rsidRPr="005A5FAC" w:rsidTr="00B777BD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D070E9" w:rsidRDefault="007C16C6" w:rsidP="007C16C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16C6">
              <w:rPr>
                <w:color w:val="000000"/>
                <w:sz w:val="20"/>
                <w:szCs w:val="20"/>
              </w:rPr>
              <w:t>Sandler</w:t>
            </w:r>
            <w:proofErr w:type="spellEnd"/>
            <w:r w:rsidRPr="007C16C6">
              <w:rPr>
                <w:color w:val="000000"/>
                <w:sz w:val="20"/>
                <w:szCs w:val="20"/>
              </w:rPr>
              <w:t>, S.I</w:t>
            </w:r>
            <w:proofErr w:type="gramStart"/>
            <w:r w:rsidRPr="007C16C6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7C16C6">
              <w:rPr>
                <w:color w:val="000000"/>
                <w:sz w:val="20"/>
                <w:szCs w:val="20"/>
              </w:rPr>
              <w:t xml:space="preserve"> “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="00F8291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FD4C63">
              <w:rPr>
                <w:color w:val="000000"/>
                <w:sz w:val="20"/>
                <w:szCs w:val="20"/>
              </w:rPr>
              <w:t>Biochemical</w:t>
            </w:r>
            <w:proofErr w:type="spellEnd"/>
            <w:r w:rsidR="00F829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82912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FD4C6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="00FD4C6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Thermodynamics</w:t>
            </w:r>
            <w:proofErr w:type="spellEnd"/>
            <w:r w:rsidRPr="007C16C6">
              <w:rPr>
                <w:color w:val="000000"/>
                <w:sz w:val="20"/>
                <w:szCs w:val="20"/>
              </w:rPr>
              <w:t xml:space="preserve">” 4rd Ed.,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7C16C6">
              <w:rPr>
                <w:color w:val="000000"/>
                <w:sz w:val="20"/>
                <w:szCs w:val="20"/>
              </w:rPr>
              <w:t xml:space="preserve">, 2006 </w:t>
            </w:r>
          </w:p>
          <w:p w:rsidR="00304FC9" w:rsidRDefault="00304FC9" w:rsidP="007C16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Tosun, İ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“</w:t>
            </w:r>
            <w:proofErr w:type="spellStart"/>
            <w:r>
              <w:rPr>
                <w:color w:val="000000"/>
                <w:sz w:val="20"/>
                <w:szCs w:val="20"/>
              </w:rPr>
              <w:t>Thermodynamics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color w:val="000000"/>
                <w:sz w:val="20"/>
                <w:szCs w:val="20"/>
              </w:rPr>
              <w:t>Principles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Applications”, World </w:t>
            </w:r>
            <w:proofErr w:type="spellStart"/>
            <w:r>
              <w:rPr>
                <w:color w:val="000000"/>
                <w:sz w:val="20"/>
                <w:szCs w:val="20"/>
              </w:rPr>
              <w:t>Scientific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Publishing Com., </w:t>
            </w:r>
            <w:proofErr w:type="spellStart"/>
            <w:r>
              <w:rPr>
                <w:color w:val="000000"/>
                <w:sz w:val="20"/>
                <w:szCs w:val="20"/>
              </w:rPr>
              <w:t>Singapore</w:t>
            </w:r>
            <w:proofErr w:type="spellEnd"/>
            <w:r>
              <w:rPr>
                <w:color w:val="000000"/>
                <w:sz w:val="20"/>
                <w:szCs w:val="20"/>
              </w:rPr>
              <w:t>, 2015.</w:t>
            </w:r>
          </w:p>
          <w:p w:rsidR="00D070E9" w:rsidRDefault="007C16C6" w:rsidP="007C16C6">
            <w:pPr>
              <w:rPr>
                <w:color w:val="000000"/>
                <w:sz w:val="20"/>
                <w:szCs w:val="20"/>
              </w:rPr>
            </w:pPr>
            <w:r w:rsidRPr="007C16C6">
              <w:rPr>
                <w:color w:val="000000"/>
                <w:sz w:val="20"/>
                <w:szCs w:val="20"/>
              </w:rPr>
              <w:t>Yalçın, H</w:t>
            </w:r>
            <w:proofErr w:type="gramStart"/>
            <w:r w:rsidRPr="007C16C6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7C16C6">
              <w:rPr>
                <w:color w:val="000000"/>
                <w:sz w:val="20"/>
                <w:szCs w:val="20"/>
              </w:rPr>
              <w:t xml:space="preserve"> Gürü, M. “Mühendislik Termodinamiği-Genişletilmiş 2.Baskı",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Palme</w:t>
            </w:r>
            <w:proofErr w:type="spellEnd"/>
            <w:r w:rsidRPr="007C16C6">
              <w:rPr>
                <w:color w:val="000000"/>
                <w:sz w:val="20"/>
                <w:szCs w:val="20"/>
              </w:rPr>
              <w:t xml:space="preserve"> Yayıncılık, ISBN: 975-8624-88-1, Ankara, 2004. </w:t>
            </w:r>
          </w:p>
          <w:p w:rsidR="00800488" w:rsidRPr="009D7E45" w:rsidRDefault="007C16C6" w:rsidP="007C16C6">
            <w:pPr>
              <w:rPr>
                <w:color w:val="000000"/>
                <w:sz w:val="20"/>
                <w:szCs w:val="20"/>
              </w:rPr>
            </w:pPr>
            <w:r w:rsidRPr="007C16C6">
              <w:rPr>
                <w:color w:val="000000"/>
                <w:sz w:val="20"/>
                <w:szCs w:val="20"/>
              </w:rPr>
              <w:t xml:space="preserve">Yalçın, H. ve M. Gürü, "Mühendislik Termodinamiği Problemleri",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Palme</w:t>
            </w:r>
            <w:proofErr w:type="spellEnd"/>
            <w:r w:rsidRPr="007C16C6">
              <w:rPr>
                <w:color w:val="000000"/>
                <w:sz w:val="20"/>
                <w:szCs w:val="20"/>
              </w:rPr>
              <w:t xml:space="preserve"> Yayıncılık, ISBN: 975-8624-89-4, Ankara, 2004.</w:t>
            </w:r>
          </w:p>
        </w:tc>
      </w:tr>
      <w:tr w:rsidR="00800488" w:rsidRPr="005A5FAC" w:rsidTr="00B777BD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C16C6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B777BD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075BFC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Dersin önkoşulu bulunmamakta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dır. Derse devam zorunluluğu %70’dir.</w:t>
            </w:r>
          </w:p>
        </w:tc>
      </w:tr>
      <w:tr w:rsidR="00800488" w:rsidRPr="005A5FAC" w:rsidTr="00B777BD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C16C6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B777BD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E43FB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43FBF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B777BD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584F37" w:rsidRPr="00584F37" w:rsidRDefault="00584F37" w:rsidP="00584F37">
            <w:pPr>
              <w:pStyle w:val="KonuBal"/>
              <w:numPr>
                <w:ilvl w:val="0"/>
                <w:numId w:val="6"/>
              </w:numPr>
              <w:tabs>
                <w:tab w:val="clear" w:pos="720"/>
              </w:tabs>
              <w:ind w:left="438"/>
              <w:jc w:val="left"/>
              <w:rPr>
                <w:b w:val="0"/>
                <w:sz w:val="20"/>
              </w:rPr>
            </w:pPr>
            <w:r w:rsidRPr="00584F37">
              <w:rPr>
                <w:b w:val="0"/>
                <w:sz w:val="20"/>
              </w:rPr>
              <w:t>Mühendislik alanında</w:t>
            </w:r>
            <w:r w:rsidRPr="00584F37">
              <w:rPr>
                <w:b w:val="0"/>
                <w:color w:val="000000"/>
                <w:sz w:val="20"/>
              </w:rPr>
              <w:t>ki süreçlerin term</w:t>
            </w:r>
            <w:r w:rsidRPr="00584F37">
              <w:rPr>
                <w:b w:val="0"/>
                <w:sz w:val="20"/>
              </w:rPr>
              <w:t>odinamik analizi ve tasarımı için gerekli temel termodinamik bilgilerin verilmesi.</w:t>
            </w:r>
          </w:p>
          <w:p w:rsidR="00584F37" w:rsidRPr="00584F37" w:rsidRDefault="00584F37" w:rsidP="00584F37">
            <w:pPr>
              <w:pStyle w:val="KonuBal"/>
              <w:numPr>
                <w:ilvl w:val="0"/>
                <w:numId w:val="6"/>
              </w:numPr>
              <w:tabs>
                <w:tab w:val="clear" w:pos="720"/>
              </w:tabs>
              <w:ind w:left="438"/>
              <w:jc w:val="left"/>
              <w:rPr>
                <w:b w:val="0"/>
                <w:sz w:val="20"/>
              </w:rPr>
            </w:pPr>
            <w:r w:rsidRPr="00584F37">
              <w:rPr>
                <w:b w:val="0"/>
                <w:sz w:val="20"/>
              </w:rPr>
              <w:t>Termodinamik yasalarının sistemler üzerine uygulanması.</w:t>
            </w:r>
          </w:p>
          <w:p w:rsidR="00584F37" w:rsidRPr="00584F37" w:rsidRDefault="00584F37" w:rsidP="00584F37">
            <w:pPr>
              <w:pStyle w:val="KonuBal"/>
              <w:numPr>
                <w:ilvl w:val="0"/>
                <w:numId w:val="6"/>
              </w:numPr>
              <w:tabs>
                <w:tab w:val="clear" w:pos="720"/>
                <w:tab w:val="left" w:pos="2698"/>
              </w:tabs>
              <w:ind w:left="438"/>
              <w:jc w:val="left"/>
              <w:rPr>
                <w:b w:val="0"/>
                <w:sz w:val="20"/>
              </w:rPr>
            </w:pPr>
            <w:r w:rsidRPr="00584F37">
              <w:rPr>
                <w:b w:val="0"/>
                <w:sz w:val="20"/>
              </w:rPr>
              <w:t>Karşılaşılabilecek termodinamik problemlerini modern araçları ve teknikleri kullanarak çözülmesi konusunda beceri kazandırılması.</w:t>
            </w:r>
          </w:p>
          <w:p w:rsidR="00800488" w:rsidRPr="00584F37" w:rsidRDefault="00584F37" w:rsidP="00584F37">
            <w:pPr>
              <w:pStyle w:val="ListeParagraf"/>
              <w:numPr>
                <w:ilvl w:val="0"/>
                <w:numId w:val="6"/>
              </w:numPr>
              <w:tabs>
                <w:tab w:val="clear" w:pos="720"/>
                <w:tab w:val="num" w:pos="438"/>
              </w:tabs>
              <w:ind w:left="438"/>
              <w:rPr>
                <w:color w:val="000000"/>
                <w:sz w:val="20"/>
                <w:szCs w:val="20"/>
              </w:rPr>
            </w:pPr>
            <w:r w:rsidRPr="00584F37">
              <w:rPr>
                <w:sz w:val="20"/>
                <w:szCs w:val="20"/>
              </w:rPr>
              <w:t>Bilim ve teknolojik gelişmeleri izleyerek kendini sürekli yenileme becerisi ve güncel sorunlar hakkında bilgi kazandırılması.</w:t>
            </w:r>
          </w:p>
        </w:tc>
      </w:tr>
      <w:tr w:rsidR="00800488" w:rsidRPr="005A5FAC" w:rsidTr="00B777BD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420" w:type="dxa"/>
            <w:shd w:val="clear" w:color="auto" w:fill="auto"/>
            <w:noWrap/>
            <w:vAlign w:val="center"/>
          </w:tcPr>
          <w:p w:rsidR="00800488" w:rsidRPr="009D7E45" w:rsidRDefault="00D61C64" w:rsidP="0074081A">
            <w:pPr>
              <w:rPr>
                <w:color w:val="000000"/>
                <w:sz w:val="20"/>
                <w:szCs w:val="20"/>
              </w:rPr>
            </w:pPr>
            <w:r w:rsidRPr="00D61C64">
              <w:rPr>
                <w:color w:val="000000"/>
                <w:sz w:val="20"/>
                <w:szCs w:val="20"/>
              </w:rPr>
              <w:t>Mühendislik alanlarında termo</w:t>
            </w:r>
            <w:r w:rsidR="00584F37">
              <w:rPr>
                <w:color w:val="000000"/>
                <w:sz w:val="20"/>
                <w:szCs w:val="20"/>
              </w:rPr>
              <w:t xml:space="preserve">dinamik yasalarının uygulanması </w:t>
            </w:r>
            <w:r w:rsidRPr="00D61C64">
              <w:rPr>
                <w:color w:val="000000"/>
                <w:sz w:val="20"/>
                <w:szCs w:val="20"/>
              </w:rPr>
              <w:t>ve karşılaşılabilecek problemlerin çözümü konusunda beceri kazanılması</w:t>
            </w:r>
          </w:p>
        </w:tc>
      </w:tr>
      <w:tr w:rsidR="00800488" w:rsidRPr="005A5FAC" w:rsidTr="00B777BD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584F3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5A5FAC" w:rsidTr="00B777BD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6420" w:type="dxa"/>
            <w:shd w:val="clear" w:color="auto" w:fill="auto"/>
            <w:noWrap/>
            <w:vAlign w:val="center"/>
          </w:tcPr>
          <w:tbl>
            <w:tblPr>
              <w:tblW w:w="4227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9"/>
              <w:gridCol w:w="4352"/>
            </w:tblGrid>
            <w:tr w:rsidR="000E2960" w:rsidRPr="000E2960" w:rsidTr="00280C15">
              <w:trPr>
                <w:trHeight w:val="360"/>
              </w:trPr>
              <w:tc>
                <w:tcPr>
                  <w:tcW w:w="88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F8291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11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F8291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Termodinamiğin kapsamı. Temel kavramlar ve tanımlar. </w:t>
                  </w:r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Sıcaklık, basınç, termodinamik denge. İş ve ısı.</w:t>
                  </w:r>
                  <w:proofErr w:type="gramEnd"/>
                </w:p>
              </w:tc>
            </w:tr>
            <w:tr w:rsidR="000E2960" w:rsidRPr="000E2960" w:rsidTr="00280C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F8291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411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F8291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Termodinamiğin kapsamı. Temel kavramlar ve tanımlar. </w:t>
                  </w:r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Sıcaklık, basınç, termodinamik denge. İş ve ısı.</w:t>
                  </w:r>
                  <w:proofErr w:type="gramEnd"/>
                </w:p>
              </w:tc>
            </w:tr>
            <w:tr w:rsidR="000E2960" w:rsidRPr="000E2960" w:rsidTr="00280C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F8291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411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F8291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Termodinamiğin birinci yasası. Termodinamiğin birinci yasasının açık ve kapalı sistemlere uygulanması.</w:t>
                  </w:r>
                  <w:proofErr w:type="gramEnd"/>
                </w:p>
              </w:tc>
            </w:tr>
            <w:tr w:rsidR="000E2960" w:rsidRPr="000E2960" w:rsidTr="00280C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F8291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411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F8291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Termodinamiğin birinci yasası. Termodinamiğin birinci yasasının açık ve kapalı sistemlere uygulanması.</w:t>
                  </w:r>
                  <w:proofErr w:type="gramEnd"/>
                </w:p>
              </w:tc>
            </w:tr>
            <w:tr w:rsidR="000E2960" w:rsidRPr="000E2960" w:rsidTr="00280C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F8291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411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F8291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Hacim </w:t>
                  </w:r>
                  <w:proofErr w:type="spellStart"/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özellikleri,ideal</w:t>
                  </w:r>
                  <w:proofErr w:type="spellEnd"/>
                  <w:proofErr w:type="gram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 gazlar ve ideal gaz işlemleri. Gerçek gazlar ve hal denklemleri.</w:t>
                  </w:r>
                </w:p>
              </w:tc>
            </w:tr>
            <w:tr w:rsidR="000E2960" w:rsidRPr="000E2960" w:rsidTr="00280C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F8291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411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F8291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Hacim </w:t>
                  </w:r>
                  <w:proofErr w:type="spellStart"/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özellikleri,ideal</w:t>
                  </w:r>
                  <w:proofErr w:type="spellEnd"/>
                  <w:proofErr w:type="gram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 gazlar ve ideal gaz işlemleri. Gerçek gazlar ve hal denklemleri.</w:t>
                  </w:r>
                </w:p>
              </w:tc>
            </w:tr>
            <w:tr w:rsidR="000E2960" w:rsidRPr="000E2960" w:rsidTr="00280C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F8291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lastRenderedPageBreak/>
                    <w:t>7. Hafta</w:t>
                  </w:r>
                </w:p>
              </w:tc>
              <w:tc>
                <w:tcPr>
                  <w:tcW w:w="411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F8291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Saf maddelerin termodinamik özellikleri. </w:t>
                  </w:r>
                  <w:proofErr w:type="gram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Termodinamik diyagram ve çizelgelerin kullanımı</w:t>
                  </w:r>
                </w:p>
              </w:tc>
            </w:tr>
            <w:tr w:rsidR="000E2960" w:rsidRPr="000E2960" w:rsidTr="00280C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F8291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411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F8291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Termodinamiğin ikinci </w:t>
                  </w:r>
                  <w:proofErr w:type="spellStart"/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yasası.Entropi</w:t>
                  </w:r>
                  <w:proofErr w:type="spellEnd"/>
                  <w:proofErr w:type="gram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 ve termodinamik analiz.</w:t>
                  </w:r>
                </w:p>
              </w:tc>
            </w:tr>
            <w:tr w:rsidR="000E2960" w:rsidRPr="000E2960" w:rsidTr="00280C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F8291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411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F8291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Termodinamiğin ikinci </w:t>
                  </w:r>
                  <w:proofErr w:type="spellStart"/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yasası.Entropi</w:t>
                  </w:r>
                  <w:proofErr w:type="spellEnd"/>
                  <w:proofErr w:type="gram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 ve termodinamik analiz.</w:t>
                  </w:r>
                </w:p>
              </w:tc>
            </w:tr>
            <w:tr w:rsidR="000E2960" w:rsidRPr="000E2960" w:rsidTr="00280C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F8291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10. </w:t>
                  </w:r>
                  <w:r w:rsidR="00280C15"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H</w:t>
                  </w: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afta</w:t>
                  </w:r>
                </w:p>
              </w:tc>
              <w:tc>
                <w:tcPr>
                  <w:tcW w:w="411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F8291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Kompresörler</w:t>
                  </w:r>
                </w:p>
              </w:tc>
            </w:tr>
            <w:tr w:rsidR="000E2960" w:rsidRPr="000E2960" w:rsidTr="00280C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F8291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411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F8291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proofErr w:type="spell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Carnot</w:t>
                  </w:r>
                  <w:proofErr w:type="spell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 ve </w:t>
                  </w:r>
                  <w:proofErr w:type="spell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Rankine</w:t>
                  </w:r>
                  <w:proofErr w:type="spell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 çevrimleri</w:t>
                  </w:r>
                </w:p>
              </w:tc>
            </w:tr>
            <w:tr w:rsidR="000E2960" w:rsidRPr="000E2960" w:rsidTr="00280C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F8291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411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F8291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Gaz ve hava çevrimleri</w:t>
                  </w:r>
                </w:p>
              </w:tc>
            </w:tr>
            <w:tr w:rsidR="000E2960" w:rsidRPr="000E2960" w:rsidTr="00280C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F8291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411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F8291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Soğutma kuralları</w:t>
                  </w:r>
                </w:p>
              </w:tc>
            </w:tr>
            <w:tr w:rsidR="000E2960" w:rsidRPr="000E2960" w:rsidTr="00280C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F8291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411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280C15" w:rsidP="00F8291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Soğutma ve düşük sıcaklık işlemleri</w:t>
                  </w:r>
                </w:p>
              </w:tc>
            </w:tr>
          </w:tbl>
          <w:p w:rsidR="00800488" w:rsidRPr="009D7E45" w:rsidRDefault="00800488" w:rsidP="0074081A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B777BD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B777BD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0E296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0E296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B777BD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6420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F8291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F8291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F8291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F8291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24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 xml:space="preserve">Final sınavı ve final sınavına </w:t>
                  </w:r>
                  <w:r w:rsidRPr="00CE636C">
                    <w:rPr>
                      <w:color w:val="000000"/>
                      <w:sz w:val="20"/>
                      <w:szCs w:val="20"/>
                    </w:rPr>
                    <w:lastRenderedPageBreak/>
                    <w:t>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lastRenderedPageBreak/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125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F8291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B777BD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280C15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tbl>
            <w:tblPr>
              <w:tblW w:w="609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713"/>
              <w:gridCol w:w="284"/>
              <w:gridCol w:w="284"/>
              <w:gridCol w:w="283"/>
              <w:gridCol w:w="284"/>
              <w:gridCol w:w="283"/>
            </w:tblGrid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BFC" w:rsidRPr="00075BFC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  <w:p w:rsidR="00075BFC" w:rsidRPr="00075BFC" w:rsidRDefault="00075BFC" w:rsidP="00F8291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  <w:p w:rsidR="00075BFC" w:rsidRPr="00075BFC" w:rsidRDefault="00075BFC" w:rsidP="00F8291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  <w:p w:rsidR="00280C15" w:rsidRPr="00075BFC" w:rsidRDefault="00280C15" w:rsidP="00F8291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EF1588" w:rsidRDefault="00280C15" w:rsidP="00F82912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304FC9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304FC9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304FC9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304FC9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304FC9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304FC9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304FC9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304FC9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304FC9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304FC9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80C15" w:rsidRPr="00B65095" w:rsidTr="00304FC9">
              <w:trPr>
                <w:trHeight w:val="58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F8291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B777BD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6420" w:type="dxa"/>
            <w:shd w:val="clear" w:color="auto" w:fill="auto"/>
            <w:vAlign w:val="center"/>
            <w:hideMark/>
          </w:tcPr>
          <w:p w:rsidR="00B777BD" w:rsidRDefault="00304FC9" w:rsidP="00B777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Ö. Murat Doğan</w:t>
            </w:r>
            <w:r w:rsidR="00075BFC">
              <w:rPr>
                <w:color w:val="000000"/>
                <w:sz w:val="20"/>
                <w:szCs w:val="20"/>
              </w:rPr>
              <w:t xml:space="preserve"> (mdogan@gazi.edu.tr)</w:t>
            </w:r>
          </w:p>
          <w:p w:rsidR="00304FC9" w:rsidRDefault="00304FC9" w:rsidP="00B777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Metin Gürü</w:t>
            </w:r>
            <w:r w:rsidR="00075BFC">
              <w:rPr>
                <w:color w:val="000000"/>
                <w:sz w:val="20"/>
                <w:szCs w:val="20"/>
              </w:rPr>
              <w:t xml:space="preserve"> (</w:t>
            </w:r>
            <w:r w:rsidR="00075BFC" w:rsidRPr="00B777BD">
              <w:rPr>
                <w:color w:val="000000"/>
                <w:sz w:val="20"/>
                <w:szCs w:val="20"/>
              </w:rPr>
              <w:t>mguru@gazi.edu.tr</w:t>
            </w:r>
            <w:r w:rsidR="00075BFC">
              <w:rPr>
                <w:color w:val="000000"/>
                <w:sz w:val="20"/>
                <w:szCs w:val="20"/>
              </w:rPr>
              <w:t>)</w:t>
            </w:r>
          </w:p>
          <w:p w:rsidR="00304FC9" w:rsidRDefault="00304FC9" w:rsidP="00B777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Meltem Doğan</w:t>
            </w:r>
            <w:r w:rsidR="00075BFC">
              <w:rPr>
                <w:color w:val="000000"/>
                <w:sz w:val="20"/>
                <w:szCs w:val="20"/>
              </w:rPr>
              <w:t xml:space="preserve"> (meltem@gazi.edu.tr)</w:t>
            </w:r>
          </w:p>
          <w:p w:rsidR="00304FC9" w:rsidRPr="009D7E45" w:rsidRDefault="00304FC9" w:rsidP="00B777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S. Ferda Mutlu</w:t>
            </w:r>
            <w:r w:rsidR="00075BFC">
              <w:rPr>
                <w:color w:val="000000"/>
                <w:sz w:val="20"/>
                <w:szCs w:val="20"/>
              </w:rPr>
              <w:t xml:space="preserve"> (sfmutlu@gmail.com)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F82912"/>
    <w:sectPr w:rsidR="00831005" w:rsidSect="00166E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altName w:val="Tahoma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65298"/>
    <w:multiLevelType w:val="hybridMultilevel"/>
    <w:tmpl w:val="03EE35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2911BC"/>
    <w:multiLevelType w:val="multilevel"/>
    <w:tmpl w:val="09D44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E426A0"/>
    <w:multiLevelType w:val="hybridMultilevel"/>
    <w:tmpl w:val="DF86C4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75BFC"/>
    <w:rsid w:val="000E2960"/>
    <w:rsid w:val="001314A2"/>
    <w:rsid w:val="00166E0F"/>
    <w:rsid w:val="00280C15"/>
    <w:rsid w:val="00304FC9"/>
    <w:rsid w:val="00464A78"/>
    <w:rsid w:val="00471BD3"/>
    <w:rsid w:val="005307B8"/>
    <w:rsid w:val="00584F37"/>
    <w:rsid w:val="00610D9E"/>
    <w:rsid w:val="006F215D"/>
    <w:rsid w:val="007032D9"/>
    <w:rsid w:val="00736E33"/>
    <w:rsid w:val="007C16C6"/>
    <w:rsid w:val="00800488"/>
    <w:rsid w:val="00857EE4"/>
    <w:rsid w:val="00994920"/>
    <w:rsid w:val="009F719E"/>
    <w:rsid w:val="00A90630"/>
    <w:rsid w:val="00B777BD"/>
    <w:rsid w:val="00BD126D"/>
    <w:rsid w:val="00CE636C"/>
    <w:rsid w:val="00D070E9"/>
    <w:rsid w:val="00D61C64"/>
    <w:rsid w:val="00E43FBF"/>
    <w:rsid w:val="00E76DF7"/>
    <w:rsid w:val="00ED7139"/>
    <w:rsid w:val="00F5016A"/>
    <w:rsid w:val="00F650C8"/>
    <w:rsid w:val="00F77080"/>
    <w:rsid w:val="00F82912"/>
    <w:rsid w:val="00FB512D"/>
    <w:rsid w:val="00FD4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B777B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77BD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B777B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KonuBal">
    <w:name w:val="Title"/>
    <w:aliases w:val=" Char, Char Char Char, Char Char Char Char"/>
    <w:basedOn w:val="Normal"/>
    <w:link w:val="KonuBalChar"/>
    <w:qFormat/>
    <w:rsid w:val="00584F37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aliases w:val=" Char Char, Char Char Char Char1, Char Char Char Char Char"/>
    <w:basedOn w:val="VarsaylanParagrafYazTipi"/>
    <w:link w:val="KonuBal"/>
    <w:rsid w:val="00584F37"/>
    <w:rPr>
      <w:rFonts w:ascii="Times New Roman" w:eastAsia="Times New Roman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B777B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77BD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B777B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KonuBal">
    <w:name w:val="Title"/>
    <w:aliases w:val=" Char, Char Char Char, Char Char Char Char"/>
    <w:basedOn w:val="Normal"/>
    <w:link w:val="KonuBalChar"/>
    <w:qFormat/>
    <w:rsid w:val="00584F37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aliases w:val=" Char Char, Char Char Char Char1, Char Char Char Char Char"/>
    <w:basedOn w:val="VarsaylanParagrafYazTipi"/>
    <w:link w:val="KonuBal"/>
    <w:rsid w:val="00584F37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7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9</cp:revision>
  <dcterms:created xsi:type="dcterms:W3CDTF">2018-06-06T09:05:00Z</dcterms:created>
  <dcterms:modified xsi:type="dcterms:W3CDTF">2019-02-07T07:20:00Z</dcterms:modified>
</cp:coreProperties>
</file>